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9AB6" w14:textId="1C14F518" w:rsidR="00A429DF" w:rsidRPr="006F19FE" w:rsidRDefault="006F19FE" w:rsidP="006F19FE">
      <w:pPr>
        <w:jc w:val="center"/>
        <w:rPr>
          <w:rFonts w:ascii="Cambria" w:hAnsi="Cambria" w:cs="Arial"/>
          <w:b/>
          <w:sz w:val="28"/>
          <w:szCs w:val="28"/>
        </w:rPr>
      </w:pPr>
      <w:r w:rsidRPr="006F19FE">
        <w:rPr>
          <w:rFonts w:ascii="Cambria" w:hAnsi="Cambria" w:cs="Arial"/>
          <w:b/>
          <w:sz w:val="28"/>
          <w:szCs w:val="28"/>
        </w:rPr>
        <w:t>Dr Wan Manan</w:t>
      </w:r>
    </w:p>
    <w:p w14:paraId="6775BBFF" w14:textId="77777777" w:rsidR="00A429DF" w:rsidRPr="006F19FE" w:rsidRDefault="00A429DF" w:rsidP="006F19FE">
      <w:pPr>
        <w:jc w:val="both"/>
        <w:rPr>
          <w:rFonts w:ascii="Cambria" w:hAnsi="Cambria" w:cs="Arial"/>
          <w:sz w:val="28"/>
          <w:szCs w:val="28"/>
        </w:rPr>
      </w:pPr>
    </w:p>
    <w:p w14:paraId="77707635" w14:textId="2B8DFC1C" w:rsidR="003322A9" w:rsidRPr="006F19FE" w:rsidRDefault="003322A9" w:rsidP="006F19FE">
      <w:pPr>
        <w:jc w:val="both"/>
        <w:rPr>
          <w:rFonts w:ascii="Cambria" w:hAnsi="Cambria" w:cs="Arial"/>
          <w:sz w:val="28"/>
          <w:szCs w:val="28"/>
        </w:rPr>
      </w:pPr>
      <w:r w:rsidRPr="006F19FE">
        <w:rPr>
          <w:rFonts w:ascii="Cambria" w:hAnsi="Cambria" w:cs="Arial"/>
          <w:sz w:val="28"/>
          <w:szCs w:val="28"/>
        </w:rPr>
        <w:t xml:space="preserve">Dr Wan Manan is currently a visiting professor at </w:t>
      </w:r>
      <w:r w:rsidR="00A429DF" w:rsidRPr="006F19FE">
        <w:rPr>
          <w:rFonts w:ascii="Cambria" w:hAnsi="Cambria" w:cs="Arial"/>
          <w:sz w:val="28"/>
          <w:szCs w:val="28"/>
        </w:rPr>
        <w:t xml:space="preserve">the Graduate School of Public Health, </w:t>
      </w:r>
      <w:r w:rsidRPr="006F19FE">
        <w:rPr>
          <w:rFonts w:ascii="Cambria" w:hAnsi="Cambria" w:cs="Arial"/>
          <w:sz w:val="28"/>
          <w:szCs w:val="28"/>
        </w:rPr>
        <w:t>Alma Ata University, Yogyakarta, Indonesia.</w:t>
      </w:r>
      <w:r w:rsidR="00A429DF" w:rsidRPr="006F19FE">
        <w:rPr>
          <w:rFonts w:ascii="Cambria" w:hAnsi="Cambria" w:cs="Arial"/>
          <w:sz w:val="28"/>
          <w:szCs w:val="28"/>
        </w:rPr>
        <w:t xml:space="preserve"> </w:t>
      </w:r>
      <w:r w:rsidRPr="006F19FE">
        <w:rPr>
          <w:rFonts w:ascii="Cambria" w:hAnsi="Cambria" w:cs="Arial"/>
          <w:sz w:val="28"/>
          <w:szCs w:val="28"/>
        </w:rPr>
        <w:t xml:space="preserve">He was a Professor of Nutrition &amp; Public Health in the School of Health Sciences, </w:t>
      </w:r>
      <w:proofErr w:type="spellStart"/>
      <w:r w:rsidRPr="006F19FE">
        <w:rPr>
          <w:rFonts w:ascii="Cambria" w:hAnsi="Cambria" w:cs="Arial"/>
          <w:sz w:val="28"/>
          <w:szCs w:val="28"/>
        </w:rPr>
        <w:t>Universiti</w:t>
      </w:r>
      <w:proofErr w:type="spellEnd"/>
      <w:r w:rsidRPr="006F19FE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6F19FE">
        <w:rPr>
          <w:rFonts w:ascii="Cambria" w:hAnsi="Cambria" w:cs="Arial"/>
          <w:sz w:val="28"/>
          <w:szCs w:val="28"/>
        </w:rPr>
        <w:t>Sains</w:t>
      </w:r>
      <w:proofErr w:type="spellEnd"/>
      <w:r w:rsidRPr="006F19FE">
        <w:rPr>
          <w:rFonts w:ascii="Cambria" w:hAnsi="Cambria" w:cs="Arial"/>
          <w:sz w:val="28"/>
          <w:szCs w:val="28"/>
        </w:rPr>
        <w:t xml:space="preserve"> Malaysia, </w:t>
      </w:r>
      <w:r w:rsidR="00A429DF" w:rsidRPr="006F19FE">
        <w:rPr>
          <w:rFonts w:ascii="Cambria" w:hAnsi="Cambria" w:cs="Arial"/>
          <w:sz w:val="28"/>
          <w:szCs w:val="28"/>
        </w:rPr>
        <w:t>before his retirement in 2017</w:t>
      </w:r>
      <w:r w:rsidRPr="006F19FE">
        <w:rPr>
          <w:rFonts w:ascii="Cambria" w:hAnsi="Cambria" w:cs="Arial"/>
          <w:sz w:val="28"/>
          <w:szCs w:val="28"/>
        </w:rPr>
        <w:t xml:space="preserve">. </w:t>
      </w:r>
      <w:r w:rsidR="00A429DF" w:rsidRPr="006F19FE">
        <w:rPr>
          <w:rFonts w:ascii="Cambria" w:hAnsi="Cambria" w:cs="Arial"/>
          <w:sz w:val="28"/>
          <w:szCs w:val="28"/>
        </w:rPr>
        <w:t>Wan Manan</w:t>
      </w:r>
      <w:r w:rsidRPr="006F19FE">
        <w:rPr>
          <w:rFonts w:ascii="Cambria" w:hAnsi="Cambria" w:cs="Arial"/>
          <w:sz w:val="28"/>
          <w:szCs w:val="28"/>
        </w:rPr>
        <w:t xml:space="preserve"> is an ISAK accredited Level 3 </w:t>
      </w:r>
      <w:proofErr w:type="spellStart"/>
      <w:r w:rsidRPr="006F19FE">
        <w:rPr>
          <w:rFonts w:ascii="Cambria" w:hAnsi="Cambria" w:cs="Arial"/>
          <w:sz w:val="28"/>
          <w:szCs w:val="28"/>
        </w:rPr>
        <w:t>Anthropometrist</w:t>
      </w:r>
      <w:proofErr w:type="spellEnd"/>
      <w:r w:rsidRPr="006F19FE">
        <w:rPr>
          <w:rFonts w:ascii="Cambria" w:hAnsi="Cambria" w:cs="Arial"/>
          <w:sz w:val="28"/>
          <w:szCs w:val="28"/>
        </w:rPr>
        <w:t xml:space="preserve"> since 2000, and also an Accredited </w:t>
      </w:r>
      <w:proofErr w:type="spellStart"/>
      <w:r w:rsidRPr="006F19FE">
        <w:rPr>
          <w:rFonts w:ascii="Cambria" w:hAnsi="Cambria" w:cs="Arial"/>
          <w:sz w:val="28"/>
          <w:szCs w:val="28"/>
        </w:rPr>
        <w:t>Photoscopic</w:t>
      </w:r>
      <w:proofErr w:type="spellEnd"/>
      <w:r w:rsidRPr="006F19FE">
        <w:rPr>
          <w:rFonts w:ascii="Cambria" w:hAnsi="Cambria" w:cs="Arial"/>
          <w:sz w:val="28"/>
          <w:szCs w:val="28"/>
        </w:rPr>
        <w:t xml:space="preserve"> Somatotype </w:t>
      </w:r>
      <w:proofErr w:type="spellStart"/>
      <w:r w:rsidRPr="006F19FE">
        <w:rPr>
          <w:rFonts w:ascii="Cambria" w:hAnsi="Cambria" w:cs="Arial"/>
          <w:sz w:val="28"/>
          <w:szCs w:val="28"/>
        </w:rPr>
        <w:t>Rater</w:t>
      </w:r>
      <w:proofErr w:type="spellEnd"/>
      <w:r w:rsidRPr="006F19FE">
        <w:rPr>
          <w:rFonts w:ascii="Cambria" w:hAnsi="Cambria" w:cs="Arial"/>
          <w:sz w:val="28"/>
          <w:szCs w:val="28"/>
        </w:rPr>
        <w:t xml:space="preserve">. His areas of research interest include nutrition &amp; food security, </w:t>
      </w:r>
      <w:r w:rsidR="00A429DF" w:rsidRPr="006F19FE">
        <w:rPr>
          <w:rFonts w:ascii="Cambria" w:hAnsi="Cambria" w:cs="Arial"/>
          <w:sz w:val="28"/>
          <w:szCs w:val="28"/>
        </w:rPr>
        <w:t xml:space="preserve">school feeding program, </w:t>
      </w:r>
      <w:r w:rsidRPr="006F19FE">
        <w:rPr>
          <w:rFonts w:ascii="Cambria" w:hAnsi="Cambria" w:cs="Arial"/>
          <w:sz w:val="28"/>
          <w:szCs w:val="28"/>
        </w:rPr>
        <w:t>obesity, physical activity, anthropometry and public health nutrition.</w:t>
      </w:r>
      <w:r w:rsidR="00A429DF" w:rsidRPr="006F19FE">
        <w:rPr>
          <w:rFonts w:ascii="Cambria" w:hAnsi="Cambria" w:cs="Arial"/>
          <w:sz w:val="28"/>
          <w:szCs w:val="28"/>
        </w:rPr>
        <w:t xml:space="preserve"> </w:t>
      </w:r>
      <w:r w:rsidRPr="006F19FE">
        <w:rPr>
          <w:rFonts w:ascii="Cambria" w:hAnsi="Cambria" w:cs="Arial"/>
          <w:sz w:val="28"/>
          <w:szCs w:val="28"/>
        </w:rPr>
        <w:t xml:space="preserve">He </w:t>
      </w:r>
      <w:r w:rsidR="00D74565" w:rsidRPr="006F19FE">
        <w:rPr>
          <w:rFonts w:ascii="Cambria" w:hAnsi="Cambria" w:cs="Arial"/>
          <w:sz w:val="28"/>
          <w:szCs w:val="28"/>
        </w:rPr>
        <w:t>was</w:t>
      </w:r>
      <w:r w:rsidRPr="006F19FE">
        <w:rPr>
          <w:rFonts w:ascii="Cambria" w:hAnsi="Cambria" w:cs="Arial"/>
          <w:sz w:val="28"/>
          <w:szCs w:val="28"/>
        </w:rPr>
        <w:t xml:space="preserve"> also the country coordinator for Malaysia for the  IPEN inter-country study on walkability and the built environment.  </w:t>
      </w:r>
      <w:r w:rsidR="00A429DF" w:rsidRPr="006F19FE">
        <w:rPr>
          <w:rFonts w:ascii="Cambria" w:hAnsi="Cambria" w:cs="Arial"/>
          <w:sz w:val="28"/>
          <w:szCs w:val="28"/>
        </w:rPr>
        <w:t xml:space="preserve">Currently a </w:t>
      </w:r>
      <w:r w:rsidRPr="006F19FE">
        <w:rPr>
          <w:rFonts w:ascii="Cambria" w:hAnsi="Cambria" w:cs="Arial"/>
          <w:sz w:val="28"/>
          <w:szCs w:val="28"/>
        </w:rPr>
        <w:t xml:space="preserve"> fellow of Nutrition Society of Malaysia, and International College of Nutrition. </w:t>
      </w:r>
      <w:r w:rsidR="00A429DF" w:rsidRPr="006F19FE">
        <w:rPr>
          <w:rFonts w:ascii="Cambria" w:hAnsi="Cambria" w:cs="Arial"/>
          <w:sz w:val="28"/>
          <w:szCs w:val="28"/>
        </w:rPr>
        <w:t>He received his doctoral degree in nutrition and public health from Columbia University, New York in 1984.</w:t>
      </w:r>
      <w:bookmarkStart w:id="0" w:name="_GoBack"/>
      <w:bookmarkEnd w:id="0"/>
    </w:p>
    <w:p w14:paraId="38FC0849" w14:textId="77777777" w:rsidR="00BF5BA1" w:rsidRDefault="00BF5BA1"/>
    <w:sectPr w:rsidR="00BF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Noto Sans Syriac Wester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A9"/>
    <w:rsid w:val="003322A9"/>
    <w:rsid w:val="006F19FE"/>
    <w:rsid w:val="00A429DF"/>
    <w:rsid w:val="00BF5BA1"/>
    <w:rsid w:val="00D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C98"/>
  <w15:chartTrackingRefBased/>
  <w15:docId w15:val="{51C361B4-04EC-4E08-84C0-4B59561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2A9"/>
    <w:pPr>
      <w:spacing w:line="256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manan</dc:creator>
  <cp:keywords/>
  <dc:description/>
  <cp:lastModifiedBy>Angela Carriedo Lutzenkirchen</cp:lastModifiedBy>
  <cp:revision>4</cp:revision>
  <dcterms:created xsi:type="dcterms:W3CDTF">2021-04-19T15:08:00Z</dcterms:created>
  <dcterms:modified xsi:type="dcterms:W3CDTF">2021-04-28T15:16:00Z</dcterms:modified>
</cp:coreProperties>
</file>